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6D38" w14:textId="77777777" w:rsidR="007D3376" w:rsidRDefault="00AC6EF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B4A686" wp14:editId="1DE9556B">
            <wp:simplePos x="0" y="0"/>
            <wp:positionH relativeFrom="page">
              <wp:align>right</wp:align>
            </wp:positionH>
            <wp:positionV relativeFrom="page">
              <wp:posOffset>-228600</wp:posOffset>
            </wp:positionV>
            <wp:extent cx="7724775" cy="1142365"/>
            <wp:effectExtent l="0" t="0" r="9525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EAEA96" w14:textId="77777777" w:rsidR="007D3376" w:rsidRDefault="007D3376">
      <w:pPr>
        <w:pStyle w:val="BodyText"/>
        <w:rPr>
          <w:rFonts w:ascii="Times New Roman"/>
          <w:sz w:val="20"/>
        </w:rPr>
      </w:pPr>
    </w:p>
    <w:p w14:paraId="38367667" w14:textId="77777777" w:rsidR="007D3376" w:rsidRDefault="007D3376">
      <w:pPr>
        <w:pStyle w:val="BodyText"/>
        <w:rPr>
          <w:rFonts w:ascii="Times New Roman"/>
          <w:sz w:val="20"/>
        </w:rPr>
      </w:pPr>
    </w:p>
    <w:p w14:paraId="1C691547" w14:textId="77777777" w:rsidR="007D3376" w:rsidRDefault="007D3376">
      <w:pPr>
        <w:pStyle w:val="BodyText"/>
        <w:rPr>
          <w:rFonts w:ascii="Times New Roman"/>
          <w:sz w:val="20"/>
        </w:rPr>
      </w:pPr>
    </w:p>
    <w:p w14:paraId="0661FFB1" w14:textId="77777777" w:rsidR="007D3376" w:rsidRDefault="007D3376">
      <w:pPr>
        <w:pStyle w:val="BodyText"/>
        <w:rPr>
          <w:rFonts w:ascii="Times New Roman"/>
          <w:sz w:val="20"/>
        </w:rPr>
      </w:pPr>
    </w:p>
    <w:p w14:paraId="789AD3EF" w14:textId="77777777" w:rsidR="007D3376" w:rsidRDefault="007D3376">
      <w:pPr>
        <w:pStyle w:val="BodyText"/>
        <w:rPr>
          <w:rFonts w:ascii="Times New Roman"/>
          <w:sz w:val="20"/>
        </w:rPr>
      </w:pPr>
    </w:p>
    <w:p w14:paraId="236F0106" w14:textId="77777777" w:rsidR="007D3376" w:rsidRDefault="00AC6EFE">
      <w:pPr>
        <w:pStyle w:val="Title"/>
      </w:pPr>
      <w:r>
        <w:t>Title IX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Harassment–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Rights</w:t>
      </w:r>
    </w:p>
    <w:p w14:paraId="74870B8F" w14:textId="77777777" w:rsidR="007D3376" w:rsidRPr="00BB7B32" w:rsidRDefault="00AC6EFE" w:rsidP="0027183C">
      <w:pPr>
        <w:pStyle w:val="BodyText"/>
        <w:spacing w:before="225" w:line="259" w:lineRule="auto"/>
        <w:ind w:left="102" w:right="105"/>
        <w:jc w:val="both"/>
      </w:pPr>
      <w:r w:rsidRPr="00BB7B32">
        <w:t>At</w:t>
      </w:r>
      <w:r w:rsidRPr="00BB7B32">
        <w:rPr>
          <w:spacing w:val="8"/>
        </w:rPr>
        <w:t xml:space="preserve"> </w:t>
      </w:r>
      <w:r w:rsidRPr="00BB7B32">
        <w:t>West</w:t>
      </w:r>
      <w:r w:rsidRPr="00BB7B32">
        <w:rPr>
          <w:spacing w:val="8"/>
        </w:rPr>
        <w:t xml:space="preserve"> </w:t>
      </w:r>
      <w:r w:rsidRPr="00BB7B32">
        <w:t>Virginia</w:t>
      </w:r>
      <w:r w:rsidRPr="00BB7B32">
        <w:rPr>
          <w:spacing w:val="9"/>
        </w:rPr>
        <w:t xml:space="preserve"> </w:t>
      </w:r>
      <w:r w:rsidRPr="00BB7B32">
        <w:t>University,</w:t>
      </w:r>
      <w:r w:rsidRPr="00BB7B32">
        <w:rPr>
          <w:spacing w:val="8"/>
        </w:rPr>
        <w:t xml:space="preserve"> </w:t>
      </w:r>
      <w:r w:rsidRPr="00BB7B32">
        <w:t>individuals</w:t>
      </w:r>
      <w:r w:rsidRPr="00BB7B32">
        <w:rPr>
          <w:spacing w:val="9"/>
        </w:rPr>
        <w:t xml:space="preserve"> </w:t>
      </w:r>
      <w:r w:rsidRPr="00BB7B32">
        <w:t>reporting</w:t>
      </w:r>
      <w:r w:rsidRPr="00BB7B32">
        <w:rPr>
          <w:spacing w:val="8"/>
        </w:rPr>
        <w:t xml:space="preserve"> </w:t>
      </w:r>
      <w:r w:rsidRPr="00BB7B32">
        <w:t>or</w:t>
      </w:r>
      <w:r w:rsidRPr="00BB7B32">
        <w:rPr>
          <w:spacing w:val="9"/>
        </w:rPr>
        <w:t xml:space="preserve"> </w:t>
      </w:r>
      <w:r w:rsidRPr="00BB7B32">
        <w:t>with</w:t>
      </w:r>
      <w:r w:rsidRPr="00BB7B32">
        <w:rPr>
          <w:spacing w:val="8"/>
        </w:rPr>
        <w:t xml:space="preserve"> </w:t>
      </w:r>
      <w:r w:rsidRPr="00BB7B32">
        <w:t>a</w:t>
      </w:r>
      <w:r w:rsidRPr="00BB7B32">
        <w:rPr>
          <w:spacing w:val="9"/>
        </w:rPr>
        <w:t xml:space="preserve"> </w:t>
      </w:r>
      <w:r w:rsidRPr="00BB7B32">
        <w:t>complaint</w:t>
      </w:r>
      <w:r w:rsidRPr="00BB7B32">
        <w:rPr>
          <w:spacing w:val="7"/>
        </w:rPr>
        <w:t xml:space="preserve"> </w:t>
      </w:r>
      <w:r w:rsidRPr="00BB7B32">
        <w:t>of sexual</w:t>
      </w:r>
      <w:r w:rsidRPr="00BB7B32">
        <w:rPr>
          <w:spacing w:val="18"/>
        </w:rPr>
        <w:t xml:space="preserve"> </w:t>
      </w:r>
      <w:r w:rsidRPr="00BB7B32">
        <w:t>harassment</w:t>
      </w:r>
      <w:r w:rsidRPr="00BB7B32">
        <w:rPr>
          <w:spacing w:val="18"/>
        </w:rPr>
        <w:t xml:space="preserve"> </w:t>
      </w:r>
      <w:r w:rsidRPr="00BB7B32">
        <w:t>that</w:t>
      </w:r>
      <w:r w:rsidRPr="00BB7B32">
        <w:rPr>
          <w:spacing w:val="17"/>
        </w:rPr>
        <w:t xml:space="preserve"> </w:t>
      </w:r>
      <w:r w:rsidRPr="00BB7B32">
        <w:t>falls</w:t>
      </w:r>
      <w:r w:rsidRPr="00BB7B32">
        <w:rPr>
          <w:spacing w:val="17"/>
        </w:rPr>
        <w:t xml:space="preserve"> </w:t>
      </w:r>
      <w:r w:rsidRPr="00BB7B32">
        <w:t>under</w:t>
      </w:r>
      <w:r w:rsidRPr="00BB7B32">
        <w:rPr>
          <w:spacing w:val="17"/>
        </w:rPr>
        <w:t xml:space="preserve"> </w:t>
      </w:r>
      <w:r w:rsidRPr="00BB7B32">
        <w:t>the</w:t>
      </w:r>
      <w:r w:rsidRPr="00BB7B32">
        <w:rPr>
          <w:spacing w:val="17"/>
        </w:rPr>
        <w:t xml:space="preserve"> </w:t>
      </w:r>
      <w:r w:rsidRPr="00BB7B32">
        <w:t>jurisdiction</w:t>
      </w:r>
      <w:r w:rsidRPr="00BB7B32">
        <w:rPr>
          <w:spacing w:val="17"/>
        </w:rPr>
        <w:t xml:space="preserve"> </w:t>
      </w:r>
      <w:r w:rsidRPr="00BB7B32">
        <w:t>of</w:t>
      </w:r>
      <w:r w:rsidRPr="00BB7B32">
        <w:rPr>
          <w:spacing w:val="18"/>
        </w:rPr>
        <w:t xml:space="preserve"> </w:t>
      </w:r>
      <w:r w:rsidRPr="00BB7B32">
        <w:t>Title</w:t>
      </w:r>
      <w:r w:rsidRPr="00BB7B32">
        <w:rPr>
          <w:spacing w:val="1"/>
        </w:rPr>
        <w:t xml:space="preserve"> </w:t>
      </w:r>
      <w:r w:rsidRPr="00BB7B32">
        <w:t>IX are afforded certain basic rights. The University will take the appropriate steps to end the misconduct, prevent any further</w:t>
      </w:r>
      <w:r w:rsidRPr="00BB7B32">
        <w:rPr>
          <w:spacing w:val="1"/>
        </w:rPr>
        <w:t xml:space="preserve"> </w:t>
      </w:r>
      <w:r w:rsidRPr="00BB7B32">
        <w:t>misconduct</w:t>
      </w:r>
      <w:r w:rsidRPr="00BB7B32">
        <w:rPr>
          <w:spacing w:val="9"/>
        </w:rPr>
        <w:t xml:space="preserve"> </w:t>
      </w:r>
      <w:r w:rsidRPr="00BB7B32">
        <w:t>or</w:t>
      </w:r>
      <w:r w:rsidRPr="00BB7B32">
        <w:rPr>
          <w:spacing w:val="8"/>
        </w:rPr>
        <w:t xml:space="preserve"> </w:t>
      </w:r>
      <w:r w:rsidRPr="00BB7B32">
        <w:t>retaliation,</w:t>
      </w:r>
      <w:r w:rsidRPr="00BB7B32">
        <w:rPr>
          <w:spacing w:val="8"/>
        </w:rPr>
        <w:t xml:space="preserve"> </w:t>
      </w:r>
      <w:r w:rsidRPr="00BB7B32">
        <w:t>remedy</w:t>
      </w:r>
      <w:r w:rsidRPr="00BB7B32">
        <w:rPr>
          <w:spacing w:val="10"/>
        </w:rPr>
        <w:t xml:space="preserve"> </w:t>
      </w:r>
      <w:r w:rsidRPr="00BB7B32">
        <w:t>the</w:t>
      </w:r>
      <w:r w:rsidRPr="00BB7B32">
        <w:rPr>
          <w:spacing w:val="9"/>
        </w:rPr>
        <w:t xml:space="preserve"> </w:t>
      </w:r>
      <w:r w:rsidRPr="00BB7B32">
        <w:t>effects</w:t>
      </w:r>
      <w:r w:rsidRPr="00BB7B32">
        <w:rPr>
          <w:spacing w:val="9"/>
        </w:rPr>
        <w:t xml:space="preserve"> </w:t>
      </w:r>
      <w:r w:rsidRPr="00BB7B32">
        <w:t>of</w:t>
      </w:r>
      <w:r w:rsidRPr="00BB7B32">
        <w:rPr>
          <w:spacing w:val="8"/>
        </w:rPr>
        <w:t xml:space="preserve"> </w:t>
      </w:r>
      <w:r w:rsidRPr="00BB7B32">
        <w:t>misconduct,</w:t>
      </w:r>
      <w:r w:rsidRPr="00BB7B32">
        <w:rPr>
          <w:spacing w:val="9"/>
        </w:rPr>
        <w:t xml:space="preserve"> </w:t>
      </w:r>
      <w:r w:rsidRPr="00BB7B32">
        <w:t>and</w:t>
      </w:r>
      <w:r w:rsidRPr="00BB7B32">
        <w:rPr>
          <w:spacing w:val="9"/>
        </w:rPr>
        <w:t xml:space="preserve"> </w:t>
      </w:r>
      <w:r w:rsidRPr="00BB7B32">
        <w:t>eliminate</w:t>
      </w:r>
      <w:r w:rsidRPr="00BB7B32">
        <w:rPr>
          <w:spacing w:val="8"/>
        </w:rPr>
        <w:t xml:space="preserve"> </w:t>
      </w:r>
      <w:r w:rsidRPr="00BB7B32">
        <w:t>any</w:t>
      </w:r>
      <w:r w:rsidRPr="00BB7B32">
        <w:rPr>
          <w:spacing w:val="9"/>
        </w:rPr>
        <w:t xml:space="preserve"> </w:t>
      </w:r>
      <w:r w:rsidRPr="00BB7B32">
        <w:t>hostile</w:t>
      </w:r>
      <w:r w:rsidRPr="00BB7B32">
        <w:rPr>
          <w:spacing w:val="10"/>
        </w:rPr>
        <w:t xml:space="preserve"> </w:t>
      </w:r>
      <w:r w:rsidRPr="00BB7B32">
        <w:t>environment that has been</w:t>
      </w:r>
      <w:r w:rsidRPr="00BB7B32">
        <w:rPr>
          <w:spacing w:val="-1"/>
        </w:rPr>
        <w:t xml:space="preserve"> </w:t>
      </w:r>
      <w:r w:rsidRPr="00BB7B32">
        <w:t>created.</w:t>
      </w:r>
    </w:p>
    <w:p w14:paraId="7BD3589E" w14:textId="77777777" w:rsidR="007D3376" w:rsidRPr="00BB7B32" w:rsidRDefault="00AC6EFE">
      <w:pPr>
        <w:pStyle w:val="BodyText"/>
        <w:spacing w:before="1"/>
        <w:ind w:left="102"/>
        <w:jc w:val="both"/>
      </w:pPr>
      <w:r w:rsidRPr="00BB7B32">
        <w:t>To that</w:t>
      </w:r>
      <w:r w:rsidRPr="00BB7B32">
        <w:rPr>
          <w:spacing w:val="2"/>
        </w:rPr>
        <w:t xml:space="preserve"> </w:t>
      </w:r>
      <w:r w:rsidRPr="00BB7B32">
        <w:t>end,</w:t>
      </w:r>
      <w:r w:rsidRPr="00BB7B32">
        <w:rPr>
          <w:spacing w:val="-1"/>
        </w:rPr>
        <w:t xml:space="preserve"> </w:t>
      </w:r>
      <w:r w:rsidRPr="00BB7B32">
        <w:t>this</w:t>
      </w:r>
      <w:r w:rsidRPr="00BB7B32">
        <w:rPr>
          <w:spacing w:val="1"/>
        </w:rPr>
        <w:t xml:space="preserve"> </w:t>
      </w:r>
      <w:r w:rsidRPr="00BB7B32">
        <w:t>form is</w:t>
      </w:r>
      <w:r w:rsidRPr="00BB7B32">
        <w:rPr>
          <w:spacing w:val="1"/>
        </w:rPr>
        <w:t xml:space="preserve"> </w:t>
      </w:r>
      <w:r w:rsidRPr="00BB7B32">
        <w:t>to notify you that</w:t>
      </w:r>
      <w:r w:rsidRPr="00BB7B32">
        <w:rPr>
          <w:spacing w:val="-1"/>
        </w:rPr>
        <w:t xml:space="preserve"> </w:t>
      </w:r>
      <w:r w:rsidRPr="00BB7B32">
        <w:t>you have</w:t>
      </w:r>
      <w:r w:rsidRPr="00BB7B32">
        <w:rPr>
          <w:spacing w:val="2"/>
        </w:rPr>
        <w:t xml:space="preserve"> </w:t>
      </w:r>
      <w:r w:rsidRPr="00BB7B32">
        <w:t>the</w:t>
      </w:r>
      <w:r w:rsidRPr="00BB7B32">
        <w:rPr>
          <w:spacing w:val="2"/>
        </w:rPr>
        <w:t xml:space="preserve"> </w:t>
      </w:r>
      <w:r w:rsidRPr="00BB7B32">
        <w:t>right:</w:t>
      </w:r>
    </w:p>
    <w:p w14:paraId="75FBA659" w14:textId="77777777" w:rsidR="007D3376" w:rsidRPr="00BB7B32" w:rsidRDefault="007D3376">
      <w:pPr>
        <w:pStyle w:val="BodyText"/>
        <w:spacing w:before="6"/>
      </w:pPr>
    </w:p>
    <w:p w14:paraId="52299566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</w:pPr>
      <w:r w:rsidRPr="00BB7B32">
        <w:t>To</w:t>
      </w:r>
      <w:r w:rsidRPr="00BB7B32">
        <w:rPr>
          <w:spacing w:val="-1"/>
        </w:rPr>
        <w:t xml:space="preserve"> </w:t>
      </w:r>
      <w:r w:rsidRPr="00BB7B32">
        <w:t>be</w:t>
      </w:r>
      <w:r w:rsidRPr="00BB7B32">
        <w:rPr>
          <w:spacing w:val="-4"/>
        </w:rPr>
        <w:t xml:space="preserve"> </w:t>
      </w:r>
      <w:r w:rsidRPr="00BB7B32">
        <w:t>entitled</w:t>
      </w:r>
      <w:r w:rsidRPr="00BB7B32">
        <w:rPr>
          <w:spacing w:val="-2"/>
        </w:rPr>
        <w:t xml:space="preserve"> </w:t>
      </w:r>
      <w:r w:rsidRPr="00BB7B32">
        <w:t>to</w:t>
      </w:r>
      <w:r w:rsidRPr="00BB7B32">
        <w:rPr>
          <w:spacing w:val="-1"/>
        </w:rPr>
        <w:t xml:space="preserve"> </w:t>
      </w:r>
      <w:r w:rsidRPr="00BB7B32">
        <w:t>a</w:t>
      </w:r>
      <w:r w:rsidRPr="00BB7B32">
        <w:rPr>
          <w:spacing w:val="-4"/>
        </w:rPr>
        <w:t xml:space="preserve"> </w:t>
      </w:r>
      <w:r w:rsidRPr="00BB7B32">
        <w:t>fair</w:t>
      </w:r>
      <w:r w:rsidRPr="00BB7B32">
        <w:rPr>
          <w:spacing w:val="-2"/>
        </w:rPr>
        <w:t xml:space="preserve"> </w:t>
      </w:r>
      <w:r w:rsidRPr="00BB7B32">
        <w:t>and</w:t>
      </w:r>
      <w:r w:rsidRPr="00BB7B32">
        <w:rPr>
          <w:spacing w:val="-5"/>
        </w:rPr>
        <w:t xml:space="preserve"> </w:t>
      </w:r>
      <w:r w:rsidRPr="00BB7B32">
        <w:t>impartial</w:t>
      </w:r>
      <w:r w:rsidRPr="00BB7B32">
        <w:rPr>
          <w:spacing w:val="2"/>
        </w:rPr>
        <w:t xml:space="preserve"> </w:t>
      </w:r>
      <w:r w:rsidRPr="00BB7B32">
        <w:t>investigation</w:t>
      </w:r>
      <w:r w:rsidRPr="00BB7B32">
        <w:rPr>
          <w:spacing w:val="-3"/>
        </w:rPr>
        <w:t xml:space="preserve"> </w:t>
      </w:r>
      <w:r w:rsidRPr="00BB7B32">
        <w:t>of</w:t>
      </w:r>
      <w:r w:rsidRPr="00BB7B32">
        <w:rPr>
          <w:spacing w:val="-5"/>
        </w:rPr>
        <w:t xml:space="preserve"> </w:t>
      </w:r>
      <w:r w:rsidRPr="00BB7B32">
        <w:t>the</w:t>
      </w:r>
      <w:r w:rsidRPr="00BB7B32">
        <w:rPr>
          <w:spacing w:val="-1"/>
        </w:rPr>
        <w:t xml:space="preserve"> </w:t>
      </w:r>
      <w:r w:rsidRPr="00BB7B32">
        <w:t>complaint;</w:t>
      </w:r>
    </w:p>
    <w:p w14:paraId="205547A4" w14:textId="77777777" w:rsidR="0027183C" w:rsidRPr="00BB7B32" w:rsidRDefault="0027183C" w:rsidP="0027183C">
      <w:pPr>
        <w:pStyle w:val="ListParagraph"/>
        <w:tabs>
          <w:tab w:val="left" w:pos="580"/>
          <w:tab w:val="left" w:pos="581"/>
        </w:tabs>
        <w:spacing w:before="1"/>
        <w:ind w:firstLine="0"/>
      </w:pPr>
    </w:p>
    <w:p w14:paraId="02AA3367" w14:textId="77777777" w:rsidR="00AC6EFE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</w:pPr>
      <w:r w:rsidRPr="00BB7B32">
        <w:t>To receive information and ask questions about the Title IX formal and informal processes</w:t>
      </w:r>
    </w:p>
    <w:p w14:paraId="56829B35" w14:textId="77777777" w:rsidR="0027183C" w:rsidRPr="00BB7B32" w:rsidRDefault="0027183C" w:rsidP="0027183C">
      <w:pPr>
        <w:tabs>
          <w:tab w:val="left" w:pos="580"/>
          <w:tab w:val="left" w:pos="581"/>
        </w:tabs>
        <w:spacing w:before="1"/>
      </w:pPr>
    </w:p>
    <w:p w14:paraId="6B892136" w14:textId="77777777" w:rsidR="00AC6EFE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</w:pPr>
      <w:r w:rsidRPr="00BB7B32">
        <w:t>To the presumption of “not responsible” for the alleged conduct until a determination is made in the grievance process, if you are the Respondent.</w:t>
      </w:r>
    </w:p>
    <w:p w14:paraId="06CC071D" w14:textId="77777777" w:rsidR="0027183C" w:rsidRPr="00BB7B32" w:rsidRDefault="0027183C" w:rsidP="0027183C">
      <w:pPr>
        <w:tabs>
          <w:tab w:val="left" w:pos="580"/>
          <w:tab w:val="left" w:pos="581"/>
        </w:tabs>
        <w:spacing w:before="1"/>
        <w:rPr>
          <w:color w:val="C00000"/>
        </w:rPr>
      </w:pPr>
    </w:p>
    <w:p w14:paraId="5C3985A0" w14:textId="77777777" w:rsidR="00AC6EFE" w:rsidRPr="00BB7B32" w:rsidRDefault="00AC6EFE" w:rsidP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</w:pPr>
      <w:r w:rsidRPr="00BB7B32">
        <w:t>To understand consequences for providing knowingly false statements or submitting false information.</w:t>
      </w:r>
    </w:p>
    <w:p w14:paraId="25C83DC4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</w:pPr>
      <w:r w:rsidRPr="00BB7B32">
        <w:t>To</w:t>
      </w:r>
      <w:r w:rsidRPr="00BB7B32">
        <w:rPr>
          <w:spacing w:val="-1"/>
        </w:rPr>
        <w:t xml:space="preserve"> </w:t>
      </w:r>
      <w:r w:rsidRPr="00BB7B32">
        <w:t>file</w:t>
      </w:r>
      <w:r w:rsidRPr="00BB7B32">
        <w:rPr>
          <w:spacing w:val="-1"/>
        </w:rPr>
        <w:t xml:space="preserve"> </w:t>
      </w:r>
      <w:r w:rsidRPr="00BB7B32">
        <w:t>a</w:t>
      </w:r>
      <w:r w:rsidRPr="00BB7B32">
        <w:rPr>
          <w:spacing w:val="-1"/>
        </w:rPr>
        <w:t xml:space="preserve"> </w:t>
      </w:r>
      <w:r w:rsidRPr="00BB7B32">
        <w:t>civil</w:t>
      </w:r>
      <w:r w:rsidRPr="00BB7B32">
        <w:rPr>
          <w:spacing w:val="-2"/>
        </w:rPr>
        <w:t xml:space="preserve"> </w:t>
      </w:r>
      <w:r w:rsidRPr="00BB7B32">
        <w:t>or</w:t>
      </w:r>
      <w:r w:rsidRPr="00BB7B32">
        <w:rPr>
          <w:spacing w:val="-1"/>
        </w:rPr>
        <w:t xml:space="preserve"> </w:t>
      </w:r>
      <w:r w:rsidRPr="00BB7B32">
        <w:t>criminal</w:t>
      </w:r>
      <w:r w:rsidRPr="00BB7B32">
        <w:rPr>
          <w:spacing w:val="-2"/>
        </w:rPr>
        <w:t xml:space="preserve"> </w:t>
      </w:r>
      <w:r w:rsidRPr="00BB7B32">
        <w:t>complaint</w:t>
      </w:r>
      <w:r w:rsidRPr="00BB7B32">
        <w:rPr>
          <w:spacing w:val="-2"/>
        </w:rPr>
        <w:t xml:space="preserve"> </w:t>
      </w:r>
      <w:r w:rsidRPr="00BB7B32">
        <w:t>in</w:t>
      </w:r>
      <w:r w:rsidRPr="00BB7B32">
        <w:rPr>
          <w:spacing w:val="-2"/>
        </w:rPr>
        <w:t xml:space="preserve"> </w:t>
      </w:r>
      <w:r w:rsidRPr="00BB7B32">
        <w:t>addition</w:t>
      </w:r>
      <w:r w:rsidRPr="00BB7B32">
        <w:rPr>
          <w:spacing w:val="-3"/>
        </w:rPr>
        <w:t xml:space="preserve"> </w:t>
      </w:r>
      <w:r w:rsidRPr="00BB7B32">
        <w:t>to any</w:t>
      </w:r>
      <w:r w:rsidRPr="00BB7B32">
        <w:rPr>
          <w:spacing w:val="-1"/>
        </w:rPr>
        <w:t xml:space="preserve"> </w:t>
      </w:r>
      <w:r w:rsidRPr="00BB7B32">
        <w:t>complaint</w:t>
      </w:r>
      <w:r w:rsidRPr="00BB7B32">
        <w:rPr>
          <w:spacing w:val="-1"/>
        </w:rPr>
        <w:t xml:space="preserve"> </w:t>
      </w:r>
      <w:r w:rsidRPr="00BB7B32">
        <w:t>filed</w:t>
      </w:r>
      <w:r w:rsidRPr="00BB7B32">
        <w:rPr>
          <w:spacing w:val="-2"/>
        </w:rPr>
        <w:t xml:space="preserve"> </w:t>
      </w:r>
      <w:r w:rsidRPr="00BB7B32">
        <w:t>as</w:t>
      </w:r>
      <w:r w:rsidRPr="00BB7B32">
        <w:rPr>
          <w:spacing w:val="-2"/>
        </w:rPr>
        <w:t xml:space="preserve"> </w:t>
      </w:r>
      <w:r w:rsidRPr="00BB7B32">
        <w:t>part of</w:t>
      </w:r>
      <w:r w:rsidRPr="00BB7B32">
        <w:rPr>
          <w:spacing w:val="-2"/>
        </w:rPr>
        <w:t xml:space="preserve"> </w:t>
      </w:r>
      <w:r w:rsidRPr="00BB7B32">
        <w:t>the institution’s</w:t>
      </w:r>
      <w:r w:rsidRPr="00BB7B32">
        <w:rPr>
          <w:spacing w:val="-2"/>
        </w:rPr>
        <w:t xml:space="preserve"> </w:t>
      </w:r>
      <w:r w:rsidRPr="00BB7B32">
        <w:t>process</w:t>
      </w:r>
      <w:r w:rsidRPr="00BB7B32">
        <w:rPr>
          <w:spacing w:val="-2"/>
        </w:rPr>
        <w:t xml:space="preserve"> </w:t>
      </w:r>
      <w:r w:rsidRPr="00BB7B32">
        <w:t>under</w:t>
      </w:r>
      <w:r w:rsidRPr="00BB7B32">
        <w:rPr>
          <w:spacing w:val="-1"/>
        </w:rPr>
        <w:t xml:space="preserve"> </w:t>
      </w:r>
      <w:r w:rsidRPr="00BB7B32">
        <w:t>BOG</w:t>
      </w:r>
      <w:r w:rsidRPr="00BB7B32">
        <w:rPr>
          <w:spacing w:val="-1"/>
        </w:rPr>
        <w:t xml:space="preserve"> </w:t>
      </w:r>
      <w:r w:rsidRPr="00BB7B32">
        <w:t>Rule</w:t>
      </w:r>
      <w:r w:rsidRPr="00BB7B32">
        <w:rPr>
          <w:spacing w:val="2"/>
        </w:rPr>
        <w:t xml:space="preserve"> </w:t>
      </w:r>
      <w:r w:rsidRPr="00BB7B32">
        <w:t>1.6;</w:t>
      </w:r>
    </w:p>
    <w:p w14:paraId="0DF65E99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81"/>
      </w:pPr>
      <w:r w:rsidRPr="00BB7B32">
        <w:t>To</w:t>
      </w:r>
      <w:r w:rsidRPr="00BB7B32">
        <w:rPr>
          <w:spacing w:val="-2"/>
        </w:rPr>
        <w:t xml:space="preserve"> </w:t>
      </w:r>
      <w:r w:rsidRPr="00BB7B32">
        <w:t>be</w:t>
      </w:r>
      <w:r w:rsidRPr="00BB7B32">
        <w:rPr>
          <w:spacing w:val="-5"/>
        </w:rPr>
        <w:t xml:space="preserve"> </w:t>
      </w:r>
      <w:r w:rsidRPr="00BB7B32">
        <w:t>protected</w:t>
      </w:r>
      <w:r w:rsidRPr="00BB7B32">
        <w:rPr>
          <w:spacing w:val="-4"/>
        </w:rPr>
        <w:t xml:space="preserve"> </w:t>
      </w:r>
      <w:r w:rsidRPr="00BB7B32">
        <w:t>from</w:t>
      </w:r>
      <w:r w:rsidRPr="00BB7B32">
        <w:rPr>
          <w:spacing w:val="-4"/>
        </w:rPr>
        <w:t xml:space="preserve"> </w:t>
      </w:r>
      <w:r w:rsidRPr="00BB7B32">
        <w:t>further</w:t>
      </w:r>
      <w:r w:rsidRPr="00BB7B32">
        <w:rPr>
          <w:spacing w:val="-2"/>
        </w:rPr>
        <w:t xml:space="preserve"> </w:t>
      </w:r>
      <w:r w:rsidRPr="00BB7B32">
        <w:t>prohibited</w:t>
      </w:r>
      <w:r w:rsidRPr="00BB7B32">
        <w:rPr>
          <w:spacing w:val="-4"/>
        </w:rPr>
        <w:t xml:space="preserve"> </w:t>
      </w:r>
      <w:r w:rsidRPr="00BB7B32">
        <w:t>conduct</w:t>
      </w:r>
      <w:r w:rsidRPr="00BB7B32">
        <w:rPr>
          <w:spacing w:val="-3"/>
        </w:rPr>
        <w:t xml:space="preserve"> </w:t>
      </w:r>
      <w:r w:rsidRPr="00BB7B32">
        <w:t>through</w:t>
      </w:r>
      <w:r w:rsidRPr="00BB7B32">
        <w:rPr>
          <w:spacing w:val="-4"/>
        </w:rPr>
        <w:t xml:space="preserve"> </w:t>
      </w:r>
      <w:r w:rsidRPr="00BB7B32">
        <w:t>supportive</w:t>
      </w:r>
      <w:r w:rsidRPr="00BB7B32">
        <w:rPr>
          <w:spacing w:val="-4"/>
        </w:rPr>
        <w:t xml:space="preserve"> </w:t>
      </w:r>
      <w:r w:rsidRPr="00BB7B32">
        <w:t>measures</w:t>
      </w:r>
      <w:r w:rsidRPr="00BB7B32">
        <w:rPr>
          <w:spacing w:val="-3"/>
        </w:rPr>
        <w:t xml:space="preserve"> </w:t>
      </w:r>
      <w:r w:rsidRPr="00BB7B32">
        <w:t>during</w:t>
      </w:r>
      <w:r w:rsidRPr="00BB7B32">
        <w:rPr>
          <w:spacing w:val="-4"/>
        </w:rPr>
        <w:t xml:space="preserve"> </w:t>
      </w:r>
      <w:r w:rsidRPr="00BB7B32">
        <w:t>an</w:t>
      </w:r>
      <w:r w:rsidRPr="00BB7B32">
        <w:rPr>
          <w:spacing w:val="-4"/>
        </w:rPr>
        <w:t xml:space="preserve"> </w:t>
      </w:r>
      <w:r w:rsidRPr="00BB7B32">
        <w:t>investigation;</w:t>
      </w:r>
    </w:p>
    <w:p w14:paraId="3F97D79E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</w:pPr>
      <w:r w:rsidRPr="00BB7B32">
        <w:t>To</w:t>
      </w:r>
      <w:r w:rsidRPr="00BB7B32">
        <w:rPr>
          <w:spacing w:val="1"/>
        </w:rPr>
        <w:t xml:space="preserve"> </w:t>
      </w:r>
      <w:r w:rsidRPr="00BB7B32">
        <w:t>have</w:t>
      </w:r>
      <w:r w:rsidRPr="00BB7B32">
        <w:rPr>
          <w:spacing w:val="1"/>
        </w:rPr>
        <w:t xml:space="preserve"> </w:t>
      </w:r>
      <w:r w:rsidRPr="00BB7B32">
        <w:t>your</w:t>
      </w:r>
      <w:r w:rsidRPr="00BB7B32">
        <w:rPr>
          <w:spacing w:val="-1"/>
        </w:rPr>
        <w:t xml:space="preserve"> </w:t>
      </w:r>
      <w:r w:rsidRPr="00BB7B32">
        <w:t>privacy</w:t>
      </w:r>
      <w:r w:rsidRPr="00BB7B32">
        <w:rPr>
          <w:spacing w:val="1"/>
        </w:rPr>
        <w:t xml:space="preserve"> </w:t>
      </w:r>
      <w:r w:rsidRPr="00BB7B32">
        <w:t>respected</w:t>
      </w:r>
      <w:r w:rsidRPr="00BB7B32">
        <w:rPr>
          <w:spacing w:val="-1"/>
        </w:rPr>
        <w:t xml:space="preserve"> </w:t>
      </w:r>
      <w:r w:rsidRPr="00BB7B32">
        <w:t>to</w:t>
      </w:r>
      <w:r w:rsidRPr="00BB7B32">
        <w:rPr>
          <w:spacing w:val="-1"/>
        </w:rPr>
        <w:t xml:space="preserve"> </w:t>
      </w:r>
      <w:r w:rsidRPr="00BB7B32">
        <w:t>the</w:t>
      </w:r>
      <w:r w:rsidRPr="00BB7B32">
        <w:rPr>
          <w:spacing w:val="1"/>
        </w:rPr>
        <w:t xml:space="preserve"> </w:t>
      </w:r>
      <w:r w:rsidRPr="00BB7B32">
        <w:t>extent permissible</w:t>
      </w:r>
      <w:r w:rsidRPr="00BB7B32">
        <w:rPr>
          <w:spacing w:val="1"/>
        </w:rPr>
        <w:t xml:space="preserve"> </w:t>
      </w:r>
      <w:r w:rsidRPr="00BB7B32">
        <w:t>by law;</w:t>
      </w:r>
      <w:r w:rsidRPr="00BB7B32">
        <w:rPr>
          <w:spacing w:val="-1"/>
        </w:rPr>
        <w:t xml:space="preserve"> </w:t>
      </w:r>
      <w:r w:rsidRPr="00BB7B32">
        <w:t>although,</w:t>
      </w:r>
      <w:r w:rsidRPr="00BB7B32">
        <w:rPr>
          <w:spacing w:val="-2"/>
        </w:rPr>
        <w:t xml:space="preserve"> </w:t>
      </w:r>
      <w:r w:rsidRPr="00BB7B32">
        <w:t>confidentiality</w:t>
      </w:r>
      <w:r w:rsidRPr="00BB7B32">
        <w:rPr>
          <w:spacing w:val="-3"/>
        </w:rPr>
        <w:t xml:space="preserve"> </w:t>
      </w:r>
      <w:r w:rsidRPr="00BB7B32">
        <w:t>cannot</w:t>
      </w:r>
      <w:r w:rsidRPr="00BB7B32">
        <w:rPr>
          <w:spacing w:val="-2"/>
        </w:rPr>
        <w:t xml:space="preserve"> </w:t>
      </w:r>
      <w:r w:rsidRPr="00BB7B32">
        <w:t>be</w:t>
      </w:r>
      <w:r w:rsidRPr="00BB7B32">
        <w:rPr>
          <w:spacing w:val="-2"/>
        </w:rPr>
        <w:t xml:space="preserve"> </w:t>
      </w:r>
      <w:r w:rsidRPr="00BB7B32">
        <w:t>guaranteed;</w:t>
      </w:r>
    </w:p>
    <w:p w14:paraId="3F379F8A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209" w:line="259" w:lineRule="auto"/>
        <w:ind w:right="1023" w:hanging="360"/>
      </w:pPr>
      <w:r w:rsidRPr="00BB7B32">
        <w:t>To be encouraged to protect the sensitive nature of the investigation, but neither party is restricted in discussing the</w:t>
      </w:r>
      <w:r w:rsidRPr="00BB7B32">
        <w:rPr>
          <w:spacing w:val="-47"/>
        </w:rPr>
        <w:t xml:space="preserve"> </w:t>
      </w:r>
      <w:r w:rsidRPr="00BB7B32">
        <w:t>allegations</w:t>
      </w:r>
      <w:r w:rsidRPr="00BB7B32">
        <w:rPr>
          <w:spacing w:val="-1"/>
        </w:rPr>
        <w:t xml:space="preserve"> </w:t>
      </w:r>
      <w:r w:rsidRPr="00BB7B32">
        <w:t>under</w:t>
      </w:r>
      <w:r w:rsidRPr="00BB7B32">
        <w:rPr>
          <w:spacing w:val="1"/>
        </w:rPr>
        <w:t xml:space="preserve"> </w:t>
      </w:r>
      <w:r w:rsidRPr="00BB7B32">
        <w:t>investigation;</w:t>
      </w:r>
    </w:p>
    <w:p w14:paraId="53F0547D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63" w:line="237" w:lineRule="auto"/>
        <w:ind w:right="325" w:hanging="360"/>
      </w:pPr>
      <w:r w:rsidRPr="00BB7B32">
        <w:t>To</w:t>
      </w:r>
      <w:r w:rsidRPr="00BB7B32">
        <w:rPr>
          <w:spacing w:val="1"/>
        </w:rPr>
        <w:t xml:space="preserve"> </w:t>
      </w:r>
      <w:r w:rsidRPr="00BB7B32">
        <w:t>bring</w:t>
      </w:r>
      <w:r w:rsidRPr="00BB7B32">
        <w:rPr>
          <w:spacing w:val="-1"/>
        </w:rPr>
        <w:t xml:space="preserve"> </w:t>
      </w:r>
      <w:r w:rsidRPr="00BB7B32">
        <w:t>forth any</w:t>
      </w:r>
      <w:r w:rsidRPr="00BB7B32">
        <w:rPr>
          <w:spacing w:val="1"/>
        </w:rPr>
        <w:t xml:space="preserve"> </w:t>
      </w:r>
      <w:r w:rsidRPr="00BB7B32">
        <w:t>witnesses</w:t>
      </w:r>
      <w:r w:rsidRPr="00BB7B32">
        <w:rPr>
          <w:spacing w:val="3"/>
        </w:rPr>
        <w:t xml:space="preserve"> </w:t>
      </w:r>
      <w:r w:rsidRPr="00BB7B32">
        <w:t>(including</w:t>
      </w:r>
      <w:r w:rsidRPr="00BB7B32">
        <w:rPr>
          <w:spacing w:val="3"/>
        </w:rPr>
        <w:t xml:space="preserve"> </w:t>
      </w:r>
      <w:r w:rsidRPr="00BB7B32">
        <w:t>expert</w:t>
      </w:r>
      <w:r w:rsidRPr="00BB7B32">
        <w:rPr>
          <w:spacing w:val="1"/>
        </w:rPr>
        <w:t xml:space="preserve"> </w:t>
      </w:r>
      <w:r w:rsidRPr="00BB7B32">
        <w:t>witnesses)</w:t>
      </w:r>
      <w:r w:rsidRPr="00BB7B32">
        <w:rPr>
          <w:spacing w:val="1"/>
        </w:rPr>
        <w:t xml:space="preserve"> </w:t>
      </w:r>
      <w:r w:rsidRPr="00BB7B32">
        <w:t>and</w:t>
      </w:r>
      <w:r w:rsidRPr="00BB7B32">
        <w:rPr>
          <w:spacing w:val="2"/>
        </w:rPr>
        <w:t xml:space="preserve"> </w:t>
      </w:r>
      <w:r w:rsidRPr="00BB7B32">
        <w:t>evidence relevant</w:t>
      </w:r>
      <w:r w:rsidRPr="00BB7B32">
        <w:rPr>
          <w:spacing w:val="-1"/>
        </w:rPr>
        <w:t xml:space="preserve"> </w:t>
      </w:r>
      <w:r w:rsidRPr="00BB7B32">
        <w:t>to</w:t>
      </w:r>
      <w:r w:rsidRPr="00BB7B32">
        <w:rPr>
          <w:spacing w:val="-1"/>
        </w:rPr>
        <w:t xml:space="preserve"> </w:t>
      </w:r>
      <w:r w:rsidRPr="00BB7B32">
        <w:t>the</w:t>
      </w:r>
      <w:r w:rsidRPr="00BB7B32">
        <w:rPr>
          <w:spacing w:val="1"/>
        </w:rPr>
        <w:t xml:space="preserve"> </w:t>
      </w:r>
      <w:r w:rsidRPr="00BB7B32">
        <w:t>investigation;</w:t>
      </w:r>
      <w:r w:rsidRPr="00BB7B32">
        <w:rPr>
          <w:spacing w:val="1"/>
        </w:rPr>
        <w:t xml:space="preserve"> </w:t>
      </w:r>
      <w:r w:rsidRPr="00BB7B32">
        <w:t>although the</w:t>
      </w:r>
      <w:r w:rsidRPr="00BB7B32">
        <w:rPr>
          <w:spacing w:val="1"/>
        </w:rPr>
        <w:t xml:space="preserve"> </w:t>
      </w:r>
      <w:r w:rsidRPr="00BB7B32">
        <w:t>burden of</w:t>
      </w:r>
      <w:r w:rsidRPr="00BB7B32">
        <w:rPr>
          <w:spacing w:val="-46"/>
        </w:rPr>
        <w:t xml:space="preserve"> </w:t>
      </w:r>
      <w:r w:rsidRPr="00BB7B32">
        <w:t>gathering sufficient evident</w:t>
      </w:r>
      <w:r w:rsidRPr="00BB7B32">
        <w:rPr>
          <w:spacing w:val="-1"/>
        </w:rPr>
        <w:t xml:space="preserve"> </w:t>
      </w:r>
      <w:r w:rsidRPr="00BB7B32">
        <w:t>to reach</w:t>
      </w:r>
      <w:r w:rsidRPr="00BB7B32">
        <w:rPr>
          <w:spacing w:val="-1"/>
        </w:rPr>
        <w:t xml:space="preserve"> </w:t>
      </w:r>
      <w:r w:rsidRPr="00BB7B32">
        <w:t>a determination rests with the University and not with the parties;</w:t>
      </w:r>
    </w:p>
    <w:p w14:paraId="45E613B4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83" w:line="237" w:lineRule="auto"/>
        <w:ind w:right="384" w:hanging="360"/>
      </w:pPr>
      <w:r w:rsidRPr="00BB7B32">
        <w:t>To have privileged records and information,</w:t>
      </w:r>
      <w:r w:rsidRPr="00BB7B32">
        <w:rPr>
          <w:spacing w:val="1"/>
        </w:rPr>
        <w:t xml:space="preserve"> </w:t>
      </w:r>
      <w:r w:rsidRPr="00BB7B32">
        <w:t>such as medical records,</w:t>
      </w:r>
      <w:r w:rsidRPr="00BB7B32">
        <w:rPr>
          <w:spacing w:val="1"/>
        </w:rPr>
        <w:t xml:space="preserve"> </w:t>
      </w:r>
      <w:r w:rsidRPr="00BB7B32">
        <w:t>remain confidential unless</w:t>
      </w:r>
      <w:r w:rsidRPr="00BB7B32">
        <w:rPr>
          <w:spacing w:val="1"/>
        </w:rPr>
        <w:t xml:space="preserve"> </w:t>
      </w:r>
      <w:r w:rsidRPr="00BB7B32">
        <w:t>the University obtains that</w:t>
      </w:r>
      <w:r w:rsidRPr="00BB7B32">
        <w:rPr>
          <w:spacing w:val="-47"/>
        </w:rPr>
        <w:t xml:space="preserve"> </w:t>
      </w:r>
      <w:r w:rsidRPr="00BB7B32">
        <w:t>party's</w:t>
      </w:r>
      <w:r w:rsidRPr="00BB7B32">
        <w:rPr>
          <w:spacing w:val="-1"/>
        </w:rPr>
        <w:t xml:space="preserve"> </w:t>
      </w:r>
      <w:r w:rsidRPr="00BB7B32">
        <w:t>voluntary written consent to disclose information</w:t>
      </w:r>
      <w:r w:rsidRPr="00BB7B32">
        <w:rPr>
          <w:spacing w:val="-1"/>
        </w:rPr>
        <w:t xml:space="preserve"> </w:t>
      </w:r>
      <w:r w:rsidRPr="00BB7B32">
        <w:t>as part of</w:t>
      </w:r>
      <w:r w:rsidRPr="00BB7B32">
        <w:rPr>
          <w:spacing w:val="-1"/>
        </w:rPr>
        <w:t xml:space="preserve"> </w:t>
      </w:r>
      <w:r w:rsidRPr="00BB7B32">
        <w:t>the resolution process;</w:t>
      </w:r>
    </w:p>
    <w:p w14:paraId="268EC77E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</w:pPr>
      <w:r w:rsidRPr="00BB7B32">
        <w:t>To</w:t>
      </w:r>
      <w:r w:rsidRPr="00BB7B32">
        <w:rPr>
          <w:spacing w:val="-1"/>
        </w:rPr>
        <w:t xml:space="preserve"> </w:t>
      </w:r>
      <w:r w:rsidRPr="00BB7B32">
        <w:t>be</w:t>
      </w:r>
      <w:r w:rsidRPr="00BB7B32">
        <w:rPr>
          <w:spacing w:val="-4"/>
        </w:rPr>
        <w:t xml:space="preserve"> </w:t>
      </w:r>
      <w:r w:rsidRPr="00BB7B32">
        <w:t>given</w:t>
      </w:r>
      <w:r w:rsidRPr="00BB7B32">
        <w:rPr>
          <w:spacing w:val="-3"/>
        </w:rPr>
        <w:t xml:space="preserve"> </w:t>
      </w:r>
      <w:r w:rsidRPr="00BB7B32">
        <w:t>periodic</w:t>
      </w:r>
      <w:r w:rsidRPr="00BB7B32">
        <w:rPr>
          <w:spacing w:val="-2"/>
        </w:rPr>
        <w:t xml:space="preserve"> </w:t>
      </w:r>
      <w:r w:rsidRPr="00BB7B32">
        <w:t>status</w:t>
      </w:r>
      <w:r w:rsidRPr="00BB7B32">
        <w:rPr>
          <w:spacing w:val="-4"/>
        </w:rPr>
        <w:t xml:space="preserve"> </w:t>
      </w:r>
      <w:r w:rsidRPr="00BB7B32">
        <w:t>updates;</w:t>
      </w:r>
    </w:p>
    <w:p w14:paraId="4E880437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81"/>
      </w:pPr>
      <w:r w:rsidRPr="00BB7B32">
        <w:t>To</w:t>
      </w:r>
      <w:r w:rsidRPr="00BB7B32">
        <w:rPr>
          <w:spacing w:val="-2"/>
        </w:rPr>
        <w:t xml:space="preserve"> </w:t>
      </w:r>
      <w:r w:rsidRPr="00BB7B32">
        <w:t>have</w:t>
      </w:r>
      <w:r w:rsidRPr="00BB7B32">
        <w:rPr>
          <w:spacing w:val="-4"/>
        </w:rPr>
        <w:t xml:space="preserve"> </w:t>
      </w:r>
      <w:r w:rsidRPr="00BB7B32">
        <w:t>your</w:t>
      </w:r>
      <w:r w:rsidRPr="00BB7B32">
        <w:rPr>
          <w:spacing w:val="-2"/>
        </w:rPr>
        <w:t xml:space="preserve"> </w:t>
      </w:r>
      <w:r w:rsidRPr="00BB7B32">
        <w:t>complaint</w:t>
      </w:r>
      <w:r w:rsidRPr="00BB7B32">
        <w:rPr>
          <w:spacing w:val="-4"/>
        </w:rPr>
        <w:t xml:space="preserve"> </w:t>
      </w:r>
      <w:r w:rsidRPr="00BB7B32">
        <w:t>investigated</w:t>
      </w:r>
      <w:r w:rsidRPr="00BB7B32">
        <w:rPr>
          <w:spacing w:val="-6"/>
        </w:rPr>
        <w:t xml:space="preserve"> </w:t>
      </w:r>
      <w:r w:rsidRPr="00BB7B32">
        <w:t>within</w:t>
      </w:r>
      <w:r w:rsidRPr="00BB7B32">
        <w:rPr>
          <w:spacing w:val="-3"/>
        </w:rPr>
        <w:t xml:space="preserve"> </w:t>
      </w:r>
      <w:r w:rsidRPr="00BB7B32">
        <w:t>prompt</w:t>
      </w:r>
      <w:r w:rsidRPr="00BB7B32">
        <w:rPr>
          <w:spacing w:val="-1"/>
        </w:rPr>
        <w:t xml:space="preserve"> </w:t>
      </w:r>
      <w:r w:rsidRPr="00BB7B32">
        <w:t>and</w:t>
      </w:r>
      <w:r w:rsidRPr="00BB7B32">
        <w:rPr>
          <w:spacing w:val="-3"/>
        </w:rPr>
        <w:t xml:space="preserve"> </w:t>
      </w:r>
      <w:r w:rsidRPr="00BB7B32">
        <w:t>reasonable</w:t>
      </w:r>
      <w:r w:rsidRPr="00BB7B32">
        <w:rPr>
          <w:spacing w:val="-2"/>
        </w:rPr>
        <w:t xml:space="preserve"> </w:t>
      </w:r>
      <w:r w:rsidRPr="00BB7B32">
        <w:t>time</w:t>
      </w:r>
      <w:r w:rsidRPr="00BB7B32">
        <w:rPr>
          <w:spacing w:val="-4"/>
        </w:rPr>
        <w:t xml:space="preserve"> </w:t>
      </w:r>
      <w:r w:rsidRPr="00BB7B32">
        <w:t>frames;</w:t>
      </w:r>
    </w:p>
    <w:p w14:paraId="53168AD8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</w:pPr>
      <w:r w:rsidRPr="00BB7B32">
        <w:t>To</w:t>
      </w:r>
      <w:r w:rsidRPr="00BB7B32">
        <w:rPr>
          <w:spacing w:val="-1"/>
        </w:rPr>
        <w:t xml:space="preserve"> </w:t>
      </w:r>
      <w:r w:rsidRPr="00BB7B32">
        <w:t>be</w:t>
      </w:r>
      <w:r w:rsidRPr="00BB7B32">
        <w:rPr>
          <w:spacing w:val="-4"/>
        </w:rPr>
        <w:t xml:space="preserve"> </w:t>
      </w:r>
      <w:r w:rsidRPr="00BB7B32">
        <w:t>protected</w:t>
      </w:r>
      <w:r w:rsidRPr="00BB7B32">
        <w:rPr>
          <w:spacing w:val="-3"/>
        </w:rPr>
        <w:t xml:space="preserve"> </w:t>
      </w:r>
      <w:r w:rsidRPr="00BB7B32">
        <w:t>from</w:t>
      </w:r>
      <w:r w:rsidRPr="00BB7B32">
        <w:rPr>
          <w:spacing w:val="-3"/>
        </w:rPr>
        <w:t xml:space="preserve"> </w:t>
      </w:r>
      <w:r w:rsidRPr="00BB7B32">
        <w:t>retaliation;</w:t>
      </w:r>
    </w:p>
    <w:p w14:paraId="22D96AA5" w14:textId="77777777" w:rsidR="0027183C" w:rsidRPr="00BB7B32" w:rsidRDefault="0027183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83"/>
      </w:pPr>
      <w:r w:rsidRPr="00BB7B32">
        <w:t>To review and respond to all relevant information, including evidence the University does not intend to use, at least ten (10) days prior to a final investigation report being completed and to review and respond to the final investigation report at least ten (10) days prior to a Student Conduct hearing;</w:t>
      </w:r>
    </w:p>
    <w:p w14:paraId="09DCFE2F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83"/>
      </w:pPr>
      <w:r w:rsidRPr="00BB7B32">
        <w:t>To</w:t>
      </w:r>
      <w:r w:rsidRPr="00BB7B32">
        <w:rPr>
          <w:spacing w:val="-4"/>
        </w:rPr>
        <w:t xml:space="preserve"> </w:t>
      </w:r>
      <w:r w:rsidRPr="00BB7B32">
        <w:t>be</w:t>
      </w:r>
      <w:r w:rsidRPr="00BB7B32">
        <w:rPr>
          <w:spacing w:val="-3"/>
        </w:rPr>
        <w:t xml:space="preserve"> </w:t>
      </w:r>
      <w:r w:rsidRPr="00BB7B32">
        <w:t>provided</w:t>
      </w:r>
      <w:r w:rsidRPr="00BB7B32">
        <w:rPr>
          <w:spacing w:val="-3"/>
        </w:rPr>
        <w:t xml:space="preserve"> </w:t>
      </w:r>
      <w:r w:rsidRPr="00BB7B32">
        <w:t>an</w:t>
      </w:r>
      <w:r w:rsidRPr="00BB7B32">
        <w:rPr>
          <w:spacing w:val="-3"/>
        </w:rPr>
        <w:t xml:space="preserve"> </w:t>
      </w:r>
      <w:r w:rsidRPr="00BB7B32">
        <w:t>advisor</w:t>
      </w:r>
      <w:r w:rsidRPr="00BB7B32">
        <w:rPr>
          <w:spacing w:val="-3"/>
        </w:rPr>
        <w:t xml:space="preserve"> </w:t>
      </w:r>
      <w:r w:rsidRPr="00BB7B32">
        <w:t>for</w:t>
      </w:r>
      <w:r w:rsidRPr="00BB7B32">
        <w:rPr>
          <w:spacing w:val="-3"/>
        </w:rPr>
        <w:t xml:space="preserve"> </w:t>
      </w:r>
      <w:r w:rsidRPr="00BB7B32">
        <w:t>the</w:t>
      </w:r>
      <w:r w:rsidRPr="00BB7B32">
        <w:rPr>
          <w:spacing w:val="-3"/>
        </w:rPr>
        <w:t xml:space="preserve"> </w:t>
      </w:r>
      <w:r w:rsidRPr="00BB7B32">
        <w:t>purpose</w:t>
      </w:r>
      <w:r w:rsidRPr="00BB7B32">
        <w:rPr>
          <w:spacing w:val="-3"/>
        </w:rPr>
        <w:t xml:space="preserve"> </w:t>
      </w:r>
      <w:r w:rsidRPr="00BB7B32">
        <w:t>of</w:t>
      </w:r>
      <w:r w:rsidRPr="00BB7B32">
        <w:rPr>
          <w:spacing w:val="-3"/>
        </w:rPr>
        <w:t xml:space="preserve"> </w:t>
      </w:r>
      <w:r w:rsidRPr="00BB7B32">
        <w:t>cross-examining</w:t>
      </w:r>
      <w:r w:rsidRPr="00BB7B32">
        <w:rPr>
          <w:spacing w:val="-3"/>
        </w:rPr>
        <w:t xml:space="preserve"> </w:t>
      </w:r>
      <w:r w:rsidRPr="00BB7B32">
        <w:t>witnesses</w:t>
      </w:r>
      <w:r w:rsidRPr="00BB7B32">
        <w:rPr>
          <w:spacing w:val="-3"/>
        </w:rPr>
        <w:t xml:space="preserve"> </w:t>
      </w:r>
      <w:r w:rsidRPr="00BB7B32">
        <w:t>during</w:t>
      </w:r>
      <w:r w:rsidRPr="00BB7B32">
        <w:rPr>
          <w:spacing w:val="-3"/>
        </w:rPr>
        <w:t xml:space="preserve"> </w:t>
      </w:r>
      <w:r w:rsidRPr="00BB7B32">
        <w:t>a</w:t>
      </w:r>
      <w:r w:rsidRPr="00BB7B32">
        <w:rPr>
          <w:spacing w:val="-3"/>
        </w:rPr>
        <w:t xml:space="preserve"> </w:t>
      </w:r>
      <w:r w:rsidRPr="00BB7B32">
        <w:t>hearing;</w:t>
      </w:r>
    </w:p>
    <w:p w14:paraId="7E0FF410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83"/>
      </w:pPr>
      <w:r w:rsidRPr="00BB7B32">
        <w:t>To</w:t>
      </w:r>
      <w:r w:rsidRPr="00BB7B32">
        <w:rPr>
          <w:spacing w:val="2"/>
        </w:rPr>
        <w:t xml:space="preserve"> </w:t>
      </w:r>
      <w:r w:rsidRPr="00BB7B32">
        <w:t>be</w:t>
      </w:r>
      <w:r w:rsidRPr="00BB7B32">
        <w:rPr>
          <w:spacing w:val="-1"/>
        </w:rPr>
        <w:t xml:space="preserve"> </w:t>
      </w:r>
      <w:r w:rsidRPr="00BB7B32">
        <w:t>notified</w:t>
      </w:r>
      <w:r w:rsidRPr="00BB7B32">
        <w:rPr>
          <w:spacing w:val="-1"/>
        </w:rPr>
        <w:t xml:space="preserve"> </w:t>
      </w:r>
      <w:r w:rsidRPr="00BB7B32">
        <w:t>of</w:t>
      </w:r>
      <w:r w:rsidRPr="00BB7B32">
        <w:rPr>
          <w:spacing w:val="1"/>
        </w:rPr>
        <w:t xml:space="preserve"> </w:t>
      </w:r>
      <w:r w:rsidRPr="00BB7B32">
        <w:t>the</w:t>
      </w:r>
      <w:r w:rsidRPr="00BB7B32">
        <w:rPr>
          <w:spacing w:val="-1"/>
        </w:rPr>
        <w:t xml:space="preserve"> </w:t>
      </w:r>
      <w:r w:rsidRPr="00BB7B32">
        <w:t>outcome of</w:t>
      </w:r>
      <w:r w:rsidRPr="00BB7B32">
        <w:rPr>
          <w:spacing w:val="1"/>
        </w:rPr>
        <w:t xml:space="preserve"> </w:t>
      </w:r>
      <w:r w:rsidRPr="00BB7B32">
        <w:t>an</w:t>
      </w:r>
      <w:r w:rsidRPr="00BB7B32">
        <w:rPr>
          <w:spacing w:val="-2"/>
        </w:rPr>
        <w:t xml:space="preserve"> </w:t>
      </w:r>
      <w:r w:rsidRPr="00BB7B32">
        <w:t>investigation</w:t>
      </w:r>
      <w:r w:rsidRPr="00BB7B32">
        <w:rPr>
          <w:spacing w:val="1"/>
        </w:rPr>
        <w:t xml:space="preserve"> </w:t>
      </w:r>
      <w:r w:rsidRPr="00BB7B32">
        <w:t>and</w:t>
      </w:r>
      <w:r w:rsidRPr="00BB7B32">
        <w:rPr>
          <w:spacing w:val="-2"/>
        </w:rPr>
        <w:t xml:space="preserve"> </w:t>
      </w:r>
      <w:r w:rsidRPr="00BB7B32">
        <w:t>any</w:t>
      </w:r>
      <w:r w:rsidRPr="00BB7B32">
        <w:rPr>
          <w:spacing w:val="2"/>
        </w:rPr>
        <w:t xml:space="preserve"> </w:t>
      </w:r>
      <w:r w:rsidRPr="00BB7B32">
        <w:t>sanctions</w:t>
      </w:r>
      <w:r w:rsidRPr="00BB7B32">
        <w:rPr>
          <w:spacing w:val="2"/>
        </w:rPr>
        <w:t xml:space="preserve"> </w:t>
      </w:r>
      <w:r w:rsidRPr="00BB7B32">
        <w:t>that</w:t>
      </w:r>
      <w:r w:rsidRPr="00BB7B32">
        <w:rPr>
          <w:spacing w:val="2"/>
        </w:rPr>
        <w:t xml:space="preserve"> </w:t>
      </w:r>
      <w:r w:rsidRPr="00BB7B32">
        <w:t>relate</w:t>
      </w:r>
      <w:r w:rsidRPr="00BB7B32">
        <w:rPr>
          <w:spacing w:val="-1"/>
        </w:rPr>
        <w:t xml:space="preserve"> </w:t>
      </w:r>
      <w:r w:rsidRPr="00BB7B32">
        <w:t>to</w:t>
      </w:r>
      <w:r w:rsidRPr="00BB7B32">
        <w:rPr>
          <w:spacing w:val="1"/>
        </w:rPr>
        <w:t xml:space="preserve"> </w:t>
      </w:r>
      <w:r w:rsidRPr="00BB7B32">
        <w:t>you;</w:t>
      </w:r>
    </w:p>
    <w:p w14:paraId="45130359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</w:pPr>
      <w:r w:rsidRPr="00BB7B32">
        <w:t>To</w:t>
      </w:r>
      <w:r w:rsidRPr="00BB7B32">
        <w:rPr>
          <w:spacing w:val="-1"/>
        </w:rPr>
        <w:t xml:space="preserve"> </w:t>
      </w:r>
      <w:r w:rsidRPr="00BB7B32">
        <w:t>appeal</w:t>
      </w:r>
      <w:r w:rsidRPr="00BB7B32">
        <w:rPr>
          <w:spacing w:val="-4"/>
        </w:rPr>
        <w:t xml:space="preserve"> </w:t>
      </w:r>
      <w:r w:rsidRPr="00BB7B32">
        <w:t>the</w:t>
      </w:r>
      <w:r w:rsidRPr="00BB7B32">
        <w:rPr>
          <w:spacing w:val="-4"/>
        </w:rPr>
        <w:t xml:space="preserve"> </w:t>
      </w:r>
      <w:r w:rsidRPr="00BB7B32">
        <w:t>results</w:t>
      </w:r>
      <w:r w:rsidRPr="00BB7B32">
        <w:rPr>
          <w:spacing w:val="-3"/>
        </w:rPr>
        <w:t xml:space="preserve"> </w:t>
      </w:r>
      <w:r w:rsidRPr="00BB7B32">
        <w:t>of</w:t>
      </w:r>
      <w:r w:rsidRPr="00BB7B32">
        <w:rPr>
          <w:spacing w:val="-4"/>
        </w:rPr>
        <w:t xml:space="preserve"> </w:t>
      </w:r>
      <w:r w:rsidRPr="00BB7B32">
        <w:t>a</w:t>
      </w:r>
      <w:r w:rsidRPr="00BB7B32">
        <w:rPr>
          <w:spacing w:val="-1"/>
        </w:rPr>
        <w:t xml:space="preserve"> </w:t>
      </w:r>
      <w:r w:rsidRPr="00BB7B32">
        <w:t>Student</w:t>
      </w:r>
      <w:r w:rsidRPr="00BB7B32">
        <w:rPr>
          <w:spacing w:val="-1"/>
        </w:rPr>
        <w:t xml:space="preserve"> </w:t>
      </w:r>
      <w:r w:rsidRPr="00BB7B32">
        <w:t>Conduct</w:t>
      </w:r>
      <w:r w:rsidRPr="00BB7B32">
        <w:rPr>
          <w:spacing w:val="-2"/>
        </w:rPr>
        <w:t xml:space="preserve"> </w:t>
      </w:r>
      <w:r w:rsidRPr="00BB7B32">
        <w:t>Hearing,</w:t>
      </w:r>
      <w:r w:rsidRPr="00BB7B32">
        <w:rPr>
          <w:spacing w:val="3"/>
        </w:rPr>
        <w:t xml:space="preserve"> </w:t>
      </w:r>
      <w:r w:rsidRPr="00BB7B32">
        <w:t>if</w:t>
      </w:r>
      <w:r w:rsidRPr="00BB7B32">
        <w:rPr>
          <w:spacing w:val="-7"/>
        </w:rPr>
        <w:t xml:space="preserve"> </w:t>
      </w:r>
      <w:r w:rsidRPr="00BB7B32">
        <w:t>any;</w:t>
      </w:r>
    </w:p>
    <w:p w14:paraId="057438CA" w14:textId="77777777" w:rsidR="007D3376" w:rsidRPr="00BB7B32" w:rsidRDefault="00AC6EFE" w:rsidP="00BB7B32">
      <w:pPr>
        <w:pStyle w:val="BodyText"/>
        <w:numPr>
          <w:ilvl w:val="0"/>
          <w:numId w:val="1"/>
        </w:numPr>
        <w:spacing w:before="225" w:line="259" w:lineRule="auto"/>
        <w:ind w:right="105"/>
        <w:jc w:val="both"/>
      </w:pPr>
      <w:bookmarkStart w:id="0" w:name="_GoBack"/>
      <w:bookmarkEnd w:id="0"/>
      <w:r w:rsidRPr="00BB7B32">
        <w:t>To</w:t>
      </w:r>
      <w:r w:rsidRPr="00BB7B32">
        <w:rPr>
          <w:spacing w:val="-2"/>
        </w:rPr>
        <w:t xml:space="preserve"> </w:t>
      </w:r>
      <w:r w:rsidRPr="00BB7B32">
        <w:t>pursue</w:t>
      </w:r>
      <w:r w:rsidRPr="00BB7B32">
        <w:rPr>
          <w:spacing w:val="-5"/>
        </w:rPr>
        <w:t xml:space="preserve"> </w:t>
      </w:r>
      <w:r w:rsidRPr="00BB7B32">
        <w:t>an</w:t>
      </w:r>
      <w:r w:rsidRPr="00BB7B32">
        <w:rPr>
          <w:spacing w:val="-1"/>
        </w:rPr>
        <w:t xml:space="preserve"> </w:t>
      </w:r>
      <w:r w:rsidRPr="00BB7B32">
        <w:t>informal</w:t>
      </w:r>
      <w:r w:rsidRPr="00BB7B32">
        <w:rPr>
          <w:spacing w:val="-2"/>
        </w:rPr>
        <w:t xml:space="preserve"> </w:t>
      </w:r>
      <w:r w:rsidRPr="00BB7B32">
        <w:t>resolution</w:t>
      </w:r>
      <w:r w:rsidRPr="00BB7B32">
        <w:rPr>
          <w:spacing w:val="-4"/>
        </w:rPr>
        <w:t xml:space="preserve"> </w:t>
      </w:r>
      <w:r w:rsidRPr="00BB7B32">
        <w:t>of</w:t>
      </w:r>
      <w:r w:rsidRPr="00BB7B32">
        <w:rPr>
          <w:spacing w:val="-2"/>
        </w:rPr>
        <w:t xml:space="preserve"> </w:t>
      </w:r>
      <w:r w:rsidRPr="00BB7B32">
        <w:t>the</w:t>
      </w:r>
      <w:r w:rsidRPr="00BB7B32">
        <w:rPr>
          <w:spacing w:val="-4"/>
        </w:rPr>
        <w:t xml:space="preserve"> </w:t>
      </w:r>
      <w:r w:rsidRPr="00BB7B32">
        <w:t>complaint;</w:t>
      </w:r>
    </w:p>
    <w:p w14:paraId="56B34D7C" w14:textId="77777777" w:rsidR="007D3376" w:rsidRPr="00BB7B32" w:rsidRDefault="00AC6EF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83"/>
      </w:pPr>
      <w:r w:rsidRPr="00BB7B32">
        <w:t>To</w:t>
      </w:r>
      <w:r w:rsidRPr="00BB7B32">
        <w:rPr>
          <w:spacing w:val="-1"/>
        </w:rPr>
        <w:t xml:space="preserve"> </w:t>
      </w:r>
      <w:r w:rsidRPr="00BB7B32">
        <w:t>have</w:t>
      </w:r>
      <w:r w:rsidRPr="00BB7B32">
        <w:rPr>
          <w:spacing w:val="-4"/>
        </w:rPr>
        <w:t xml:space="preserve"> </w:t>
      </w:r>
      <w:r w:rsidRPr="00BB7B32">
        <w:t>a</w:t>
      </w:r>
      <w:r w:rsidRPr="00BB7B32">
        <w:rPr>
          <w:spacing w:val="-1"/>
        </w:rPr>
        <w:t xml:space="preserve"> </w:t>
      </w:r>
      <w:r w:rsidRPr="00BB7B32">
        <w:t>lawyer</w:t>
      </w:r>
      <w:r w:rsidRPr="00BB7B32">
        <w:rPr>
          <w:spacing w:val="-4"/>
        </w:rPr>
        <w:t xml:space="preserve"> </w:t>
      </w:r>
      <w:r w:rsidRPr="00BB7B32">
        <w:t>and/or</w:t>
      </w:r>
      <w:r w:rsidRPr="00BB7B32">
        <w:rPr>
          <w:spacing w:val="-2"/>
        </w:rPr>
        <w:t xml:space="preserve"> </w:t>
      </w:r>
      <w:r w:rsidRPr="00BB7B32">
        <w:t>advocate</w:t>
      </w:r>
      <w:r w:rsidRPr="00BB7B32">
        <w:rPr>
          <w:spacing w:val="-3"/>
        </w:rPr>
        <w:t xml:space="preserve"> </w:t>
      </w:r>
      <w:r w:rsidRPr="00BB7B32">
        <w:t>participate</w:t>
      </w:r>
      <w:r w:rsidRPr="00BB7B32">
        <w:rPr>
          <w:spacing w:val="-1"/>
        </w:rPr>
        <w:t xml:space="preserve"> </w:t>
      </w:r>
      <w:r w:rsidRPr="00BB7B32">
        <w:t>in</w:t>
      </w:r>
      <w:r w:rsidRPr="00BB7B32">
        <w:rPr>
          <w:spacing w:val="-3"/>
        </w:rPr>
        <w:t xml:space="preserve"> </w:t>
      </w:r>
      <w:r w:rsidRPr="00BB7B32">
        <w:t>any</w:t>
      </w:r>
      <w:r w:rsidRPr="00BB7B32">
        <w:rPr>
          <w:spacing w:val="-2"/>
        </w:rPr>
        <w:t xml:space="preserve"> </w:t>
      </w:r>
      <w:r w:rsidRPr="00BB7B32">
        <w:t>stage</w:t>
      </w:r>
      <w:r w:rsidRPr="00BB7B32">
        <w:rPr>
          <w:spacing w:val="-1"/>
        </w:rPr>
        <w:t xml:space="preserve"> </w:t>
      </w:r>
      <w:r w:rsidRPr="00BB7B32">
        <w:t>of</w:t>
      </w:r>
      <w:r w:rsidRPr="00BB7B32">
        <w:rPr>
          <w:spacing w:val="-4"/>
        </w:rPr>
        <w:t xml:space="preserve"> </w:t>
      </w:r>
      <w:r w:rsidRPr="00BB7B32">
        <w:t>the</w:t>
      </w:r>
      <w:r w:rsidRPr="00BB7B32">
        <w:rPr>
          <w:spacing w:val="-1"/>
        </w:rPr>
        <w:t xml:space="preserve"> </w:t>
      </w:r>
      <w:r w:rsidRPr="00BB7B32">
        <w:t>process;</w:t>
      </w:r>
    </w:p>
    <w:p w14:paraId="37B07F6A" w14:textId="77777777" w:rsidR="007D3376" w:rsidRPr="00BB7B32" w:rsidRDefault="00AC6EFE" w:rsidP="0027183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</w:pPr>
      <w:r w:rsidRPr="00BB7B32">
        <w:t>To</w:t>
      </w:r>
      <w:r w:rsidRPr="00BB7B32">
        <w:rPr>
          <w:spacing w:val="-1"/>
        </w:rPr>
        <w:t xml:space="preserve"> </w:t>
      </w:r>
      <w:r w:rsidRPr="00BB7B32">
        <w:t>have</w:t>
      </w:r>
      <w:r w:rsidRPr="00BB7B32">
        <w:rPr>
          <w:spacing w:val="-4"/>
        </w:rPr>
        <w:t xml:space="preserve"> </w:t>
      </w:r>
      <w:r w:rsidRPr="00BB7B32">
        <w:t>a</w:t>
      </w:r>
      <w:r w:rsidRPr="00BB7B32">
        <w:rPr>
          <w:spacing w:val="-2"/>
        </w:rPr>
        <w:t xml:space="preserve"> </w:t>
      </w:r>
      <w:r w:rsidRPr="00BB7B32">
        <w:t>copy</w:t>
      </w:r>
      <w:r w:rsidRPr="00BB7B32">
        <w:rPr>
          <w:spacing w:val="-4"/>
        </w:rPr>
        <w:t xml:space="preserve"> </w:t>
      </w:r>
      <w:r w:rsidRPr="00BB7B32">
        <w:t>of</w:t>
      </w:r>
      <w:r w:rsidRPr="00BB7B32">
        <w:rPr>
          <w:spacing w:val="-3"/>
        </w:rPr>
        <w:t xml:space="preserve"> </w:t>
      </w:r>
      <w:r w:rsidRPr="00BB7B32">
        <w:t>the</w:t>
      </w:r>
      <w:r w:rsidRPr="00BB7B32">
        <w:rPr>
          <w:spacing w:val="-1"/>
        </w:rPr>
        <w:t xml:space="preserve"> </w:t>
      </w:r>
      <w:r w:rsidRPr="00BB7B32">
        <w:t>WVU</w:t>
      </w:r>
      <w:r w:rsidRPr="00BB7B32">
        <w:rPr>
          <w:spacing w:val="-5"/>
        </w:rPr>
        <w:t xml:space="preserve"> </w:t>
      </w:r>
      <w:r w:rsidRPr="00BB7B32">
        <w:t>Board</w:t>
      </w:r>
      <w:r w:rsidRPr="00BB7B32">
        <w:rPr>
          <w:spacing w:val="-4"/>
        </w:rPr>
        <w:t xml:space="preserve"> </w:t>
      </w:r>
      <w:r w:rsidRPr="00BB7B32">
        <w:t>of</w:t>
      </w:r>
      <w:r w:rsidRPr="00BB7B32">
        <w:rPr>
          <w:spacing w:val="-2"/>
        </w:rPr>
        <w:t xml:space="preserve"> </w:t>
      </w:r>
      <w:r w:rsidRPr="00BB7B32">
        <w:t>Governor's Governance</w:t>
      </w:r>
      <w:r w:rsidRPr="00BB7B32">
        <w:rPr>
          <w:spacing w:val="-4"/>
        </w:rPr>
        <w:t xml:space="preserve"> </w:t>
      </w:r>
      <w:r w:rsidRPr="00BB7B32">
        <w:t>Rule</w:t>
      </w:r>
      <w:r w:rsidRPr="00BB7B32">
        <w:rPr>
          <w:spacing w:val="-4"/>
        </w:rPr>
        <w:t xml:space="preserve"> </w:t>
      </w:r>
      <w:r w:rsidRPr="00BB7B32">
        <w:t>1.6 and</w:t>
      </w:r>
      <w:r w:rsidRPr="00BB7B32">
        <w:rPr>
          <w:spacing w:val="-4"/>
        </w:rPr>
        <w:t xml:space="preserve"> </w:t>
      </w:r>
      <w:r w:rsidRPr="00BB7B32">
        <w:t>WVU's</w:t>
      </w:r>
      <w:r w:rsidRPr="00BB7B32">
        <w:rPr>
          <w:spacing w:val="-5"/>
        </w:rPr>
        <w:t xml:space="preserve"> </w:t>
      </w:r>
      <w:r w:rsidRPr="00BB7B32">
        <w:t>Board</w:t>
      </w:r>
      <w:r w:rsidRPr="00BB7B32">
        <w:rPr>
          <w:spacing w:val="-5"/>
        </w:rPr>
        <w:t xml:space="preserve"> </w:t>
      </w:r>
      <w:r w:rsidRPr="00BB7B32">
        <w:t>of</w:t>
      </w:r>
      <w:r w:rsidRPr="00BB7B32">
        <w:rPr>
          <w:spacing w:val="-4"/>
        </w:rPr>
        <w:t xml:space="preserve"> </w:t>
      </w:r>
      <w:r w:rsidRPr="00BB7B32">
        <w:t>Governor's</w:t>
      </w:r>
      <w:r w:rsidRPr="00BB7B32">
        <w:rPr>
          <w:spacing w:val="-6"/>
        </w:rPr>
        <w:t xml:space="preserve"> </w:t>
      </w:r>
      <w:r w:rsidRPr="00BB7B32">
        <w:t>Governance</w:t>
      </w:r>
      <w:r w:rsidRPr="00BB7B32">
        <w:rPr>
          <w:spacing w:val="-4"/>
        </w:rPr>
        <w:t xml:space="preserve"> </w:t>
      </w:r>
      <w:r w:rsidRPr="00BB7B32">
        <w:t>Rule</w:t>
      </w:r>
      <w:r w:rsidRPr="00BB7B32">
        <w:rPr>
          <w:spacing w:val="-5"/>
        </w:rPr>
        <w:t xml:space="preserve"> </w:t>
      </w:r>
      <w:r w:rsidRPr="00BB7B32">
        <w:t>6.1.</w:t>
      </w:r>
    </w:p>
    <w:p w14:paraId="0914D888" w14:textId="77777777" w:rsidR="0027183C" w:rsidRPr="00BB7B32" w:rsidRDefault="0027183C">
      <w:pPr>
        <w:pStyle w:val="BodyText"/>
        <w:tabs>
          <w:tab w:val="left" w:pos="7116"/>
          <w:tab w:val="left" w:pos="7523"/>
          <w:tab w:val="left" w:pos="10520"/>
        </w:tabs>
        <w:spacing w:before="88"/>
        <w:ind w:left="323"/>
      </w:pPr>
    </w:p>
    <w:p w14:paraId="7FC396C5" w14:textId="77777777" w:rsidR="007D3376" w:rsidRPr="00BB7B32" w:rsidRDefault="00AC6EFE">
      <w:pPr>
        <w:pStyle w:val="BodyText"/>
        <w:tabs>
          <w:tab w:val="left" w:pos="7116"/>
          <w:tab w:val="left" w:pos="7523"/>
          <w:tab w:val="left" w:pos="10520"/>
        </w:tabs>
        <w:spacing w:before="88"/>
        <w:ind w:left="323"/>
        <w:rPr>
          <w:rFonts w:ascii="Times New Roman"/>
        </w:rPr>
      </w:pPr>
      <w:r w:rsidRPr="00BB7B32">
        <w:t>Provided</w:t>
      </w:r>
      <w:r w:rsidRPr="00BB7B32">
        <w:rPr>
          <w:spacing w:val="-3"/>
        </w:rPr>
        <w:t xml:space="preserve"> </w:t>
      </w:r>
      <w:r w:rsidRPr="00BB7B32">
        <w:t>to:</w:t>
      </w:r>
      <w:r w:rsidRPr="00BB7B32">
        <w:rPr>
          <w:rFonts w:ascii="Times New Roman"/>
          <w:u w:val="single"/>
        </w:rPr>
        <w:tab/>
      </w:r>
      <w:r w:rsidRPr="00BB7B32">
        <w:rPr>
          <w:rFonts w:ascii="Times New Roman"/>
        </w:rPr>
        <w:tab/>
      </w:r>
      <w:r w:rsidRPr="00BB7B32">
        <w:t>Date:</w:t>
      </w:r>
      <w:r w:rsidRPr="00BB7B32">
        <w:rPr>
          <w:spacing w:val="-1"/>
        </w:rPr>
        <w:t xml:space="preserve"> </w:t>
      </w:r>
      <w:r w:rsidRPr="00BB7B32">
        <w:rPr>
          <w:rFonts w:ascii="Times New Roman"/>
          <w:u w:val="single"/>
        </w:rPr>
        <w:t xml:space="preserve"> </w:t>
      </w:r>
      <w:r w:rsidRPr="00BB7B32">
        <w:rPr>
          <w:rFonts w:ascii="Times New Roman"/>
          <w:u w:val="single"/>
        </w:rPr>
        <w:tab/>
      </w:r>
    </w:p>
    <w:p w14:paraId="0D7BFAB5" w14:textId="77777777" w:rsidR="007D3376" w:rsidRPr="00BB7B32" w:rsidRDefault="007D3376">
      <w:pPr>
        <w:pStyle w:val="BodyText"/>
        <w:spacing w:before="1"/>
        <w:rPr>
          <w:rFonts w:ascii="Times New Roman"/>
        </w:rPr>
      </w:pPr>
    </w:p>
    <w:p w14:paraId="684D9E09" w14:textId="77777777" w:rsidR="007D3376" w:rsidRPr="0027183C" w:rsidRDefault="00AC6EFE" w:rsidP="0027183C">
      <w:pPr>
        <w:pStyle w:val="BodyText"/>
        <w:tabs>
          <w:tab w:val="left" w:pos="7121"/>
        </w:tabs>
        <w:spacing w:before="88"/>
        <w:ind w:left="323"/>
        <w:rPr>
          <w:rFonts w:ascii="Times New Roman"/>
          <w:u w:val="single"/>
        </w:rPr>
      </w:pPr>
      <w:r w:rsidRPr="00BB7B32">
        <w:t>Student</w:t>
      </w:r>
      <w:r w:rsidRPr="00BB7B32">
        <w:rPr>
          <w:spacing w:val="-4"/>
        </w:rPr>
        <w:t xml:space="preserve"> </w:t>
      </w:r>
      <w:r w:rsidRPr="00BB7B32">
        <w:t>Conduct</w:t>
      </w:r>
      <w:r w:rsidRPr="00BB7B32">
        <w:rPr>
          <w:spacing w:val="-3"/>
        </w:rPr>
        <w:t xml:space="preserve"> </w:t>
      </w:r>
      <w:r w:rsidRPr="00BB7B32">
        <w:t>Administrator:</w:t>
      </w:r>
      <w:r w:rsidRPr="00BB7B32">
        <w:rPr>
          <w:spacing w:val="-1"/>
        </w:rPr>
        <w:t xml:space="preserve"> </w:t>
      </w:r>
      <w:r w:rsidRPr="00BB7B32">
        <w:rPr>
          <w:rFonts w:ascii="Times New Roman"/>
          <w:u w:val="single"/>
        </w:rPr>
        <w:t xml:space="preserve"> </w:t>
      </w:r>
      <w:r w:rsidRPr="00BB7B32">
        <w:rPr>
          <w:rFonts w:ascii="Times New Roman"/>
          <w:u w:val="single"/>
        </w:rPr>
        <w:tab/>
      </w:r>
      <w:r w:rsidR="0027183C" w:rsidRPr="00BB7B32">
        <w:rPr>
          <w:rFonts w:ascii="Times New Roman"/>
          <w:u w:val="single"/>
        </w:rPr>
        <w:t xml:space="preserve"> </w:t>
      </w:r>
      <w:r w:rsidR="0027183C" w:rsidRPr="00BB7B32">
        <w:rPr>
          <w:rFonts w:ascii="Times New Roman"/>
          <w:u w:val="single"/>
        </w:rPr>
        <w:tab/>
      </w:r>
      <w:r w:rsidR="0027183C" w:rsidRPr="0027183C">
        <w:rPr>
          <w:rFonts w:ascii="Times New Roman"/>
        </w:rPr>
        <w:t xml:space="preserve"> </w:t>
      </w:r>
      <w:r w:rsidR="0027183C" w:rsidRPr="0027183C">
        <w:rPr>
          <w:rFonts w:ascii="Times New Roman"/>
          <w:sz w:val="20"/>
          <w:szCs w:val="20"/>
        </w:rPr>
        <w:t xml:space="preserve">                                                                </w:t>
      </w:r>
      <w:r w:rsidR="0027183C">
        <w:rPr>
          <w:rFonts w:ascii="Times New Roman"/>
          <w:sz w:val="20"/>
          <w:szCs w:val="20"/>
        </w:rPr>
        <w:t>(</w:t>
      </w:r>
      <w:r w:rsidR="0027183C" w:rsidRPr="0027183C">
        <w:rPr>
          <w:rFonts w:ascii="Times New Roman"/>
          <w:sz w:val="14"/>
          <w:szCs w:val="14"/>
        </w:rPr>
        <w:t>eff 11-1-21</w:t>
      </w:r>
      <w:r w:rsidR="0027183C">
        <w:rPr>
          <w:rFonts w:ascii="Times New Roman"/>
          <w:sz w:val="14"/>
          <w:szCs w:val="14"/>
        </w:rPr>
        <w:t>)</w:t>
      </w:r>
    </w:p>
    <w:sectPr w:rsidR="007D3376" w:rsidRPr="0027183C">
      <w:type w:val="continuous"/>
      <w:pgSz w:w="12240" w:h="15840"/>
      <w:pgMar w:top="0" w:right="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3D4"/>
    <w:multiLevelType w:val="hybridMultilevel"/>
    <w:tmpl w:val="9BC6A3BC"/>
    <w:lvl w:ilvl="0" w:tplc="1D0496FA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BA6A6C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ar-SA"/>
      </w:rPr>
    </w:lvl>
    <w:lvl w:ilvl="2" w:tplc="0EA4F83E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 w:tplc="11AA287A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45122370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F27AC260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6" w:tplc="940E7AB4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 w:tplc="B28E7046">
      <w:numFmt w:val="bullet"/>
      <w:lvlText w:val="•"/>
      <w:lvlJc w:val="left"/>
      <w:pPr>
        <w:ind w:left="8602" w:hanging="361"/>
      </w:pPr>
      <w:rPr>
        <w:rFonts w:hint="default"/>
        <w:lang w:val="en-US" w:eastAsia="en-US" w:bidi="ar-SA"/>
      </w:rPr>
    </w:lvl>
    <w:lvl w:ilvl="8" w:tplc="9B7C5432">
      <w:numFmt w:val="bullet"/>
      <w:lvlText w:val="•"/>
      <w:lvlJc w:val="left"/>
      <w:pPr>
        <w:ind w:left="97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76"/>
    <w:rsid w:val="0027183C"/>
    <w:rsid w:val="007D3376"/>
    <w:rsid w:val="00AC6EFE"/>
    <w:rsid w:val="00B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2D71"/>
  <w15:docId w15:val="{DF0018D1-861D-4462-9715-5292827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3506" w:right="35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0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Students Rights Form (kjc edits)  (W0042218.DOCX;1)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Students Rights Form (kjc edits)  (W0042218.DOCX;1)</dc:title>
  <dc:subject>W0042218.1/font=6</dc:subject>
  <dc:creator>Karyn Cummings</dc:creator>
  <cp:lastModifiedBy>Daniel Swiger</cp:lastModifiedBy>
  <cp:revision>3</cp:revision>
  <dcterms:created xsi:type="dcterms:W3CDTF">2021-11-01T18:31:00Z</dcterms:created>
  <dcterms:modified xsi:type="dcterms:W3CDTF">2021-11-01T18:38:00Z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2021-03-09T00:00:00Z</vt:filetime>
  </property>
</Properties>
</file>